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南宁学院本科教学动态</w:t>
      </w:r>
      <w:r>
        <w:rPr>
          <w:rFonts w:hint="eastAsia"/>
          <w:b/>
          <w:sz w:val="36"/>
          <w:szCs w:val="36"/>
        </w:rPr>
        <w:t>数据</w:t>
      </w:r>
      <w:r>
        <w:rPr>
          <w:b/>
          <w:sz w:val="36"/>
          <w:szCs w:val="36"/>
        </w:rPr>
        <w:t>采集</w:t>
      </w:r>
      <w:r>
        <w:rPr>
          <w:rFonts w:hint="eastAsia"/>
          <w:b/>
          <w:sz w:val="36"/>
          <w:szCs w:val="36"/>
        </w:rPr>
        <w:t>录入</w:t>
      </w:r>
      <w:r>
        <w:rPr>
          <w:rFonts w:hint="eastAsia"/>
          <w:b/>
          <w:sz w:val="36"/>
          <w:szCs w:val="36"/>
          <w:lang w:eastAsia="zh-CN"/>
        </w:rPr>
        <w:t>说明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网址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教育部</w:t>
      </w:r>
      <w:r>
        <w:rPr>
          <w:sz w:val="28"/>
          <w:szCs w:val="28"/>
        </w:rPr>
        <w:t>本科</w:t>
      </w:r>
      <w:r>
        <w:rPr>
          <w:rFonts w:hint="eastAsia"/>
          <w:sz w:val="28"/>
          <w:szCs w:val="28"/>
        </w:rPr>
        <w:t>数据</w:t>
      </w:r>
      <w:r>
        <w:rPr>
          <w:sz w:val="28"/>
          <w:szCs w:val="28"/>
        </w:rPr>
        <w:t>采集平台网址：</w:t>
      </w:r>
    </w:p>
    <w:p>
      <w:pPr>
        <w:pStyle w:val="9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b/>
          <w:bCs/>
          <w:sz w:val="28"/>
          <w:szCs w:val="28"/>
        </w:rPr>
        <w:instrText xml:space="preserve"> HYPERLINK "http://ndp.heec.edu.cn" </w:instrText>
      </w:r>
      <w:r>
        <w:rPr>
          <w:rFonts w:hint="eastAsia" w:ascii="楷体" w:hAnsi="楷体" w:eastAsia="楷体" w:cs="楷体"/>
          <w:b/>
          <w:bCs/>
          <w:sz w:val="28"/>
          <w:szCs w:val="28"/>
        </w:rPr>
        <w:fldChar w:fldCharType="separate"/>
      </w:r>
      <w:r>
        <w:rPr>
          <w:rStyle w:val="6"/>
          <w:rFonts w:hint="eastAsia" w:ascii="楷体" w:hAnsi="楷体" w:eastAsia="楷体" w:cs="楷体"/>
          <w:b/>
          <w:bCs/>
          <w:sz w:val="28"/>
          <w:szCs w:val="28"/>
        </w:rPr>
        <w:t>http://</w:t>
      </w:r>
      <w:r>
        <w:rPr>
          <w:rStyle w:val="6"/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udb</w:t>
      </w:r>
      <w:r>
        <w:rPr>
          <w:rStyle w:val="6"/>
          <w:rFonts w:hint="eastAsia" w:ascii="楷体" w:hAnsi="楷体" w:eastAsia="楷体" w:cs="楷体"/>
          <w:b/>
          <w:bCs/>
          <w:sz w:val="28"/>
          <w:szCs w:val="28"/>
        </w:rPr>
        <w:t>.heec.edu.cn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</w:t>
      </w:r>
      <w:r>
        <w:rPr>
          <w:b/>
          <w:sz w:val="28"/>
          <w:szCs w:val="28"/>
        </w:rPr>
        <w:t>顺序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有七张</w:t>
      </w:r>
      <w:r>
        <w:rPr>
          <w:sz w:val="28"/>
          <w:szCs w:val="28"/>
        </w:rPr>
        <w:t>表格需要先填写，填写完这些表格后方可填写其他表。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这些</w:t>
      </w:r>
      <w:r>
        <w:rPr>
          <w:sz w:val="28"/>
          <w:szCs w:val="28"/>
        </w:rPr>
        <w:t>表格的填写顺序如下：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</w:t>
            </w:r>
            <w:r>
              <w:rPr>
                <w:sz w:val="28"/>
                <w:szCs w:val="28"/>
              </w:rPr>
              <w:t>顺序</w:t>
            </w:r>
          </w:p>
        </w:tc>
        <w:tc>
          <w:tcPr>
            <w:tcW w:w="69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</w:tc>
        <w:tc>
          <w:tcPr>
            <w:tcW w:w="694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表1-3 学校相关行政单位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表1-4 学校教学科研单位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第二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-1 </w:t>
            </w:r>
            <w:r>
              <w:rPr>
                <w:rFonts w:hint="eastAsia"/>
                <w:sz w:val="28"/>
                <w:szCs w:val="28"/>
                <w:lang w:eastAsia="zh-CN"/>
              </w:rPr>
              <w:t>专业</w:t>
            </w:r>
            <w:r>
              <w:rPr>
                <w:rFonts w:hint="eastAsia"/>
                <w:sz w:val="28"/>
                <w:szCs w:val="28"/>
              </w:rPr>
              <w:t>基本</w:t>
            </w:r>
            <w:r>
              <w:rPr>
                <w:rFonts w:hint="eastAsia"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-2 </w:t>
            </w:r>
            <w:r>
              <w:rPr>
                <w:rFonts w:hint="eastAsia"/>
                <w:sz w:val="28"/>
                <w:szCs w:val="28"/>
                <w:lang w:eastAsia="zh-CN"/>
              </w:rPr>
              <w:t>专业大类基本情况表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694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教职工基本信息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6-2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外聘教师基本信息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1-7本科生基本情况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表1-8试验场所（科研基地）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责任人</w:t>
      </w:r>
      <w:r>
        <w:rPr>
          <w:sz w:val="28"/>
          <w:szCs w:val="28"/>
        </w:rPr>
        <w:t>在填表中发现有</w:t>
      </w:r>
      <w:r>
        <w:rPr>
          <w:rFonts w:hint="eastAsia"/>
          <w:sz w:val="28"/>
          <w:szCs w:val="28"/>
        </w:rPr>
        <w:t>不需要</w:t>
      </w:r>
      <w:r>
        <w:rPr>
          <w:sz w:val="28"/>
          <w:szCs w:val="28"/>
        </w:rPr>
        <w:t>填写的表格（</w:t>
      </w:r>
      <w:r>
        <w:rPr>
          <w:rFonts w:hint="eastAsia"/>
          <w:sz w:val="28"/>
          <w:szCs w:val="28"/>
        </w:rPr>
        <w:t>如目前</w:t>
      </w:r>
      <w:r>
        <w:rPr>
          <w:sz w:val="28"/>
          <w:szCs w:val="28"/>
        </w:rPr>
        <w:t>我们还没有本科生毕业，所以不需要填毕业生数据表）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需要统一报给</w:t>
      </w:r>
      <w:r>
        <w:rPr>
          <w:rFonts w:hint="eastAsia"/>
          <w:sz w:val="28"/>
          <w:szCs w:val="28"/>
          <w:lang w:eastAsia="zh-CN"/>
        </w:rPr>
        <w:t>李鹏飞</w:t>
      </w:r>
      <w:r>
        <w:rPr>
          <w:sz w:val="28"/>
          <w:szCs w:val="28"/>
        </w:rPr>
        <w:t>，由</w:t>
      </w:r>
      <w:r>
        <w:rPr>
          <w:rFonts w:hint="eastAsia"/>
          <w:sz w:val="28"/>
          <w:szCs w:val="28"/>
          <w:lang w:eastAsia="zh-CN"/>
        </w:rPr>
        <w:t>李鹏飞</w:t>
      </w:r>
      <w:r>
        <w:rPr>
          <w:sz w:val="28"/>
          <w:szCs w:val="28"/>
        </w:rPr>
        <w:t>填写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hint="eastAsia" w:asciiTheme="minorEastAsia" w:hAnsiTheme="minorEastAsia"/>
          <w:sz w:val="28"/>
          <w:szCs w:val="28"/>
        </w:rPr>
        <w:t>未</w:t>
      </w:r>
      <w:r>
        <w:rPr>
          <w:rFonts w:asciiTheme="minorEastAsia" w:hAnsiTheme="minorEastAsia"/>
          <w:sz w:val="28"/>
          <w:szCs w:val="28"/>
        </w:rPr>
        <w:t>填</w:t>
      </w:r>
      <w:r>
        <w:rPr>
          <w:rFonts w:hint="eastAsia" w:asciiTheme="minorEastAsia" w:hAnsiTheme="minorEastAsia"/>
          <w:sz w:val="28"/>
          <w:szCs w:val="28"/>
        </w:rPr>
        <w:t>表格</w:t>
      </w:r>
      <w:r>
        <w:rPr>
          <w:rFonts w:asciiTheme="minorEastAsia" w:hAnsiTheme="minorEastAsia"/>
          <w:sz w:val="28"/>
          <w:szCs w:val="28"/>
        </w:rPr>
        <w:t>情况”</w:t>
      </w:r>
      <w:r>
        <w:rPr>
          <w:rFonts w:hint="eastAsia" w:asciiTheme="minorEastAsia" w:hAnsiTheme="minorEastAsia"/>
          <w:sz w:val="28"/>
          <w:szCs w:val="28"/>
        </w:rPr>
        <w:t>上报。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采集数据统计时间</w:t>
      </w:r>
    </w:p>
    <w:p>
      <w:pPr>
        <w:ind w:firstLine="566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分时期数和时点数。时期数分自然年和学年，其中，财务、科研和图书信息按自然年度时期统计汇总数，教学信息按学年度时期统计汇总数；特定时刻产生的指标数按照时点值统计当时发生数。</w:t>
      </w:r>
    </w:p>
    <w:p>
      <w:pPr>
        <w:ind w:firstLine="568" w:firstLineChars="20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自然年：</w:t>
      </w:r>
      <w:r>
        <w:rPr>
          <w:rFonts w:hint="eastAsia"/>
          <w:sz w:val="28"/>
          <w:szCs w:val="28"/>
        </w:rPr>
        <w:t>指自然年度，即201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年1月1日至12月31日</w:t>
      </w:r>
    </w:p>
    <w:p>
      <w:pPr>
        <w:ind w:firstLine="568" w:firstLineChars="20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学年：</w:t>
      </w:r>
      <w:r>
        <w:rPr>
          <w:rFonts w:hint="eastAsia"/>
          <w:sz w:val="28"/>
          <w:szCs w:val="28"/>
        </w:rPr>
        <w:t>指教育年度，即201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年9月1日至201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年8月31日</w:t>
      </w:r>
    </w:p>
    <w:p>
      <w:pPr>
        <w:ind w:firstLine="568" w:firstLineChars="20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时点：</w:t>
      </w:r>
      <w:r>
        <w:rPr>
          <w:rFonts w:hint="eastAsia"/>
          <w:sz w:val="28"/>
          <w:szCs w:val="28"/>
        </w:rPr>
        <w:t>指统计数据的截止时间，即</w:t>
      </w:r>
      <w:r>
        <w:rPr>
          <w:b/>
          <w:bCs w:val="0"/>
          <w:color w:val="auto"/>
          <w:sz w:val="28"/>
          <w:szCs w:val="28"/>
        </w:rPr>
        <w:t>201</w:t>
      </w:r>
      <w:r>
        <w:rPr>
          <w:rFonts w:hint="eastAsia"/>
          <w:b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b/>
          <w:bCs w:val="0"/>
          <w:color w:val="auto"/>
          <w:sz w:val="28"/>
          <w:szCs w:val="28"/>
        </w:rPr>
        <w:t>年9月30日。</w:t>
      </w:r>
      <w:r>
        <w:rPr>
          <w:rFonts w:hint="eastAsia"/>
          <w:sz w:val="28"/>
          <w:szCs w:val="28"/>
        </w:rPr>
        <w:t>如在</w:t>
      </w:r>
      <w:r>
        <w:rPr>
          <w:rFonts w:hint="eastAsia"/>
          <w:sz w:val="28"/>
          <w:szCs w:val="28"/>
          <w:lang w:eastAsia="zh-CN"/>
        </w:rPr>
        <w:t>学生数量基本情况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专业基本情况</w:t>
      </w:r>
      <w:r>
        <w:rPr>
          <w:rFonts w:hint="eastAsia"/>
          <w:sz w:val="28"/>
          <w:szCs w:val="28"/>
        </w:rPr>
        <w:t>、占地</w:t>
      </w:r>
      <w:r>
        <w:rPr>
          <w:rFonts w:hint="eastAsia"/>
          <w:sz w:val="28"/>
          <w:szCs w:val="28"/>
          <w:lang w:eastAsia="zh-CN"/>
        </w:rPr>
        <w:t>与建筑</w:t>
      </w:r>
      <w:r>
        <w:rPr>
          <w:rFonts w:hint="eastAsia"/>
          <w:sz w:val="28"/>
          <w:szCs w:val="28"/>
        </w:rPr>
        <w:t>面积、固定资产等指标为统计时点数。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</w:t>
      </w:r>
      <w:r>
        <w:rPr>
          <w:b/>
          <w:sz w:val="28"/>
          <w:szCs w:val="28"/>
        </w:rPr>
        <w:t>注意事项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eastAsia="zh-CN"/>
        </w:rPr>
        <w:t>根据表单的业务进行数据录入之后，进行保存。如果要修改已填写表单则可以直接点击已填记录，系统将进入已填写表单。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数据填写</w:t>
      </w:r>
      <w:r>
        <w:rPr>
          <w:sz w:val="28"/>
          <w:szCs w:val="28"/>
        </w:rPr>
        <w:t>完毕后点击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hint="eastAsia" w:asciiTheme="minorEastAsia" w:hAnsiTheme="minorEastAsia"/>
          <w:sz w:val="28"/>
          <w:szCs w:val="28"/>
        </w:rPr>
        <w:t>校验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校验通过之后才有“</w:t>
      </w:r>
      <w:r>
        <w:rPr>
          <w:rFonts w:hint="eastAsia" w:asciiTheme="minorEastAsia" w:hAnsiTheme="minorEastAsia"/>
          <w:sz w:val="28"/>
          <w:szCs w:val="28"/>
        </w:rPr>
        <w:t>提交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</w:rPr>
        <w:t>按钮。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校验</w:t>
      </w:r>
      <w:r>
        <w:rPr>
          <w:rFonts w:asciiTheme="minorEastAsia" w:hAnsiTheme="minorEastAsia"/>
          <w:sz w:val="28"/>
          <w:szCs w:val="28"/>
        </w:rPr>
        <w:t>通过后</w:t>
      </w:r>
      <w:r>
        <w:rPr>
          <w:rFonts w:hint="eastAsia" w:asciiTheme="minorEastAsia" w:hAnsiTheme="minorEastAsia"/>
          <w:sz w:val="28"/>
          <w:szCs w:val="28"/>
          <w:lang w:eastAsia="zh-CN"/>
        </w:rPr>
        <w:t>将数据提交到部门审核用户并导出</w:t>
      </w:r>
      <w:r>
        <w:rPr>
          <w:rFonts w:asciiTheme="minorEastAsia" w:hAnsiTheme="minorEastAsia"/>
          <w:sz w:val="28"/>
          <w:szCs w:val="28"/>
        </w:rPr>
        <w:t>打印给部门领导审核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b/>
          <w:bCs/>
          <w:color w:val="auto"/>
          <w:sz w:val="28"/>
          <w:szCs w:val="28"/>
        </w:rPr>
        <w:t>无误之后点击“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提交</w:t>
      </w:r>
      <w:r>
        <w:rPr>
          <w:rFonts w:asciiTheme="minorEastAsia" w:hAnsiTheme="minorEastAsia"/>
          <w:b/>
          <w:bCs/>
          <w:color w:val="auto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</w:rPr>
        <w:t>按钮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提交</w:t>
      </w:r>
      <w:r>
        <w:rPr>
          <w:rFonts w:asciiTheme="minorEastAsia" w:hAnsiTheme="minorEastAsia"/>
          <w:sz w:val="28"/>
          <w:szCs w:val="28"/>
        </w:rPr>
        <w:t>到校级</w:t>
      </w:r>
      <w:r>
        <w:rPr>
          <w:rFonts w:hint="eastAsia" w:asciiTheme="minorEastAsia" w:hAnsiTheme="minorEastAsia"/>
          <w:sz w:val="28"/>
          <w:szCs w:val="28"/>
        </w:rPr>
        <w:t>审核</w:t>
      </w:r>
      <w:r>
        <w:rPr>
          <w:rFonts w:asciiTheme="minorEastAsia" w:hAnsiTheme="minorEastAsia"/>
          <w:sz w:val="28"/>
          <w:szCs w:val="28"/>
        </w:rPr>
        <w:t>用户。</w:t>
      </w:r>
    </w:p>
    <w:p>
      <w:pPr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（4</w:t>
      </w:r>
      <w:r>
        <w:rPr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  <w:lang w:eastAsia="zh-CN"/>
        </w:rPr>
        <w:t>数据量较大的浮动表单可使用批量导入功能。批量导入功能使用标准EXCEL格式导入，填报者需下载EXCEL模板，按照模板格式在本地整理好数据，将整理好的EXCEL文件上传至系统进行导入操作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）所有</w:t>
      </w:r>
      <w:r>
        <w:rPr>
          <w:sz w:val="28"/>
          <w:szCs w:val="28"/>
        </w:rPr>
        <w:t>数据均要打印签字确认。</w:t>
      </w:r>
    </w:p>
    <w:p>
      <w:pPr>
        <w:rPr>
          <w:sz w:val="28"/>
          <w:szCs w:val="28"/>
        </w:rPr>
        <w:sectPr>
          <w:pgSz w:w="11906" w:h="16838"/>
          <w:pgMar w:top="1418" w:right="1418" w:bottom="1418" w:left="1418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docGrid w:type="lines" w:linePitch="312" w:charSpace="0"/>
        </w:sectPr>
      </w:pPr>
    </w:p>
    <w:p>
      <w:pPr>
        <w:pStyle w:val="9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代码情况</w:t>
      </w:r>
      <w:bookmarkStart w:id="0" w:name="_GoBack"/>
      <w:bookmarkEnd w:id="0"/>
    </w:p>
    <w:p>
      <w:pPr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2476500</wp:posOffset>
            </wp:positionV>
            <wp:extent cx="6169025" cy="2400300"/>
            <wp:effectExtent l="0" t="0" r="317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91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6144895" cy="2152650"/>
            <wp:effectExtent l="0" t="0" r="825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36"/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2155525"/>
                    </a:xfrm>
                    <a:prstGeom prst="round2Diag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（教师）工</w:t>
      </w:r>
      <w:r>
        <w:rPr>
          <w:sz w:val="28"/>
          <w:szCs w:val="28"/>
        </w:rPr>
        <w:t>号</w:t>
      </w:r>
      <w:r>
        <w:rPr>
          <w:rFonts w:hint="eastAsia"/>
          <w:sz w:val="28"/>
          <w:szCs w:val="28"/>
        </w:rPr>
        <w:t>统一</w:t>
      </w:r>
      <w:r>
        <w:rPr>
          <w:sz w:val="28"/>
          <w:szCs w:val="28"/>
        </w:rPr>
        <w:t>填写教务系统编号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单位号按下图编号填写</w:t>
      </w:r>
    </w:p>
    <w:sectPr>
      <w:pgSz w:w="16838" w:h="11906" w:orient="landscape"/>
      <w:pgMar w:top="1418" w:right="1418" w:bottom="1418" w:left="1418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A2A5C"/>
    <w:multiLevelType w:val="multilevel"/>
    <w:tmpl w:val="71BA2A5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1F"/>
    <w:rsid w:val="001C1CB5"/>
    <w:rsid w:val="00255183"/>
    <w:rsid w:val="002D7488"/>
    <w:rsid w:val="003763DA"/>
    <w:rsid w:val="00415D90"/>
    <w:rsid w:val="00431450"/>
    <w:rsid w:val="005C08BC"/>
    <w:rsid w:val="00634227"/>
    <w:rsid w:val="00643D1F"/>
    <w:rsid w:val="006657F0"/>
    <w:rsid w:val="006C0112"/>
    <w:rsid w:val="006C2E1A"/>
    <w:rsid w:val="006D6F78"/>
    <w:rsid w:val="007A6F7A"/>
    <w:rsid w:val="008C266B"/>
    <w:rsid w:val="009144DE"/>
    <w:rsid w:val="00930524"/>
    <w:rsid w:val="009A2B4F"/>
    <w:rsid w:val="00A43CA7"/>
    <w:rsid w:val="00A46660"/>
    <w:rsid w:val="00B26666"/>
    <w:rsid w:val="00BA6AA9"/>
    <w:rsid w:val="00C26B2B"/>
    <w:rsid w:val="00C34165"/>
    <w:rsid w:val="00C50C48"/>
    <w:rsid w:val="00C85F56"/>
    <w:rsid w:val="00E03218"/>
    <w:rsid w:val="00E566C1"/>
    <w:rsid w:val="00EE0899"/>
    <w:rsid w:val="00F9681E"/>
    <w:rsid w:val="00F971F4"/>
    <w:rsid w:val="00FB20A9"/>
    <w:rsid w:val="0273046E"/>
    <w:rsid w:val="029E73AE"/>
    <w:rsid w:val="03814257"/>
    <w:rsid w:val="039F67D5"/>
    <w:rsid w:val="03C251AC"/>
    <w:rsid w:val="03D22F2A"/>
    <w:rsid w:val="053A2B02"/>
    <w:rsid w:val="056B6A89"/>
    <w:rsid w:val="06BA3C67"/>
    <w:rsid w:val="083D5E67"/>
    <w:rsid w:val="087A5D67"/>
    <w:rsid w:val="08BC30A4"/>
    <w:rsid w:val="08F0399D"/>
    <w:rsid w:val="0A2F328A"/>
    <w:rsid w:val="0B7A73C6"/>
    <w:rsid w:val="0CB42C71"/>
    <w:rsid w:val="0DAE0034"/>
    <w:rsid w:val="0FE11EFA"/>
    <w:rsid w:val="122E68A7"/>
    <w:rsid w:val="122F2C9F"/>
    <w:rsid w:val="12F811C9"/>
    <w:rsid w:val="13400F57"/>
    <w:rsid w:val="13553D61"/>
    <w:rsid w:val="151E46A1"/>
    <w:rsid w:val="161F633C"/>
    <w:rsid w:val="17FB1DC6"/>
    <w:rsid w:val="18360194"/>
    <w:rsid w:val="19BF271E"/>
    <w:rsid w:val="1A134E5A"/>
    <w:rsid w:val="1B617DF4"/>
    <w:rsid w:val="1B6D2A04"/>
    <w:rsid w:val="1D305501"/>
    <w:rsid w:val="1DF26C47"/>
    <w:rsid w:val="1E4F7F5E"/>
    <w:rsid w:val="1E7C482A"/>
    <w:rsid w:val="1F3F0F38"/>
    <w:rsid w:val="21181D5B"/>
    <w:rsid w:val="21397F84"/>
    <w:rsid w:val="21815BAF"/>
    <w:rsid w:val="22A42157"/>
    <w:rsid w:val="23146A57"/>
    <w:rsid w:val="232904BB"/>
    <w:rsid w:val="265F0A3D"/>
    <w:rsid w:val="26A52CF6"/>
    <w:rsid w:val="289F53D8"/>
    <w:rsid w:val="2AC90B71"/>
    <w:rsid w:val="2ACE5320"/>
    <w:rsid w:val="2B547183"/>
    <w:rsid w:val="2B8A2364"/>
    <w:rsid w:val="2EB231F0"/>
    <w:rsid w:val="2F6A667F"/>
    <w:rsid w:val="304E1085"/>
    <w:rsid w:val="31827889"/>
    <w:rsid w:val="31F336C0"/>
    <w:rsid w:val="32BF28C1"/>
    <w:rsid w:val="33EA5EB6"/>
    <w:rsid w:val="343118CE"/>
    <w:rsid w:val="345338C7"/>
    <w:rsid w:val="36162FC1"/>
    <w:rsid w:val="37C224A5"/>
    <w:rsid w:val="3BD55EC3"/>
    <w:rsid w:val="3CDD0D73"/>
    <w:rsid w:val="3E4F2DDC"/>
    <w:rsid w:val="3E876FD7"/>
    <w:rsid w:val="3FAA3175"/>
    <w:rsid w:val="3FC041ED"/>
    <w:rsid w:val="3FEC57A3"/>
    <w:rsid w:val="41196435"/>
    <w:rsid w:val="41A33E7B"/>
    <w:rsid w:val="41AB18D2"/>
    <w:rsid w:val="429852F1"/>
    <w:rsid w:val="44DC3F4E"/>
    <w:rsid w:val="46242119"/>
    <w:rsid w:val="46F54638"/>
    <w:rsid w:val="471A20C5"/>
    <w:rsid w:val="47E27C1F"/>
    <w:rsid w:val="47F50923"/>
    <w:rsid w:val="47FE42B5"/>
    <w:rsid w:val="4AA0021D"/>
    <w:rsid w:val="4C75798A"/>
    <w:rsid w:val="4CE31576"/>
    <w:rsid w:val="4DF92EBF"/>
    <w:rsid w:val="4E122DBE"/>
    <w:rsid w:val="4EFD5D92"/>
    <w:rsid w:val="50425EC6"/>
    <w:rsid w:val="50C03668"/>
    <w:rsid w:val="51516CF0"/>
    <w:rsid w:val="5157559C"/>
    <w:rsid w:val="51673121"/>
    <w:rsid w:val="53874B7D"/>
    <w:rsid w:val="53E435A1"/>
    <w:rsid w:val="55CD55E4"/>
    <w:rsid w:val="570A31DD"/>
    <w:rsid w:val="574875BD"/>
    <w:rsid w:val="59845224"/>
    <w:rsid w:val="5EC50CDF"/>
    <w:rsid w:val="5F1A375F"/>
    <w:rsid w:val="630206A2"/>
    <w:rsid w:val="64236576"/>
    <w:rsid w:val="692243EF"/>
    <w:rsid w:val="69F25783"/>
    <w:rsid w:val="6A0C7611"/>
    <w:rsid w:val="6B0B4EAA"/>
    <w:rsid w:val="6B85638B"/>
    <w:rsid w:val="6CC60B84"/>
    <w:rsid w:val="70D00505"/>
    <w:rsid w:val="72CC0ADA"/>
    <w:rsid w:val="74921553"/>
    <w:rsid w:val="76B83E15"/>
    <w:rsid w:val="782B435E"/>
    <w:rsid w:val="798A4E23"/>
    <w:rsid w:val="7A2022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915</Words>
  <Characters>5222</Characters>
  <Lines>43</Lines>
  <Paragraphs>12</Paragraphs>
  <ScaleCrop>false</ScaleCrop>
  <LinksUpToDate>false</LinksUpToDate>
  <CharactersWithSpaces>6125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2014-12-12T09:18:00Z</dcterms:created>
  <dc:creator>左婧</dc:creator>
  <cp:lastModifiedBy>331</cp:lastModifiedBy>
  <dcterms:modified xsi:type="dcterms:W3CDTF">2016-09-07T04:37:06Z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